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9B" w:rsidRDefault="00820B9B" w:rsidP="00820B9B">
      <w:pPr>
        <w:spacing w:after="0" w:line="240" w:lineRule="auto"/>
        <w:jc w:val="center"/>
        <w:rPr>
          <w:b/>
          <w:sz w:val="28"/>
          <w:szCs w:val="28"/>
        </w:rPr>
      </w:pPr>
      <w:r w:rsidRPr="00FF6A49">
        <w:rPr>
          <w:b/>
          <w:sz w:val="28"/>
          <w:szCs w:val="28"/>
        </w:rPr>
        <w:t>DZIEŃ II.</w:t>
      </w:r>
      <w:r>
        <w:rPr>
          <w:b/>
          <w:sz w:val="28"/>
          <w:szCs w:val="28"/>
        </w:rPr>
        <w:t xml:space="preserve"> Przygotow</w:t>
      </w:r>
      <w:bookmarkStart w:id="0" w:name="_GoBack"/>
      <w:bookmarkEnd w:id="0"/>
      <w:r>
        <w:rPr>
          <w:b/>
          <w:sz w:val="28"/>
          <w:szCs w:val="28"/>
        </w:rPr>
        <w:t>ania do Wielkanocy</w:t>
      </w:r>
      <w:r w:rsidRPr="00FF6A49">
        <w:rPr>
          <w:b/>
          <w:sz w:val="28"/>
          <w:szCs w:val="28"/>
        </w:rPr>
        <w:t>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5F87">
        <w:rPr>
          <w:b/>
        </w:rPr>
        <w:t>„Posłuchaj i policz” – zabawa dydaktyczna.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>
        <w:t>Dziecko siedzi</w:t>
      </w:r>
      <w:r w:rsidRPr="00815F87">
        <w:t xml:space="preserve"> na dywanie. Rodzic klaszcze, a d</w:t>
      </w:r>
      <w:r>
        <w:t>ziecko</w:t>
      </w:r>
      <w:r w:rsidRPr="00815F87">
        <w:t xml:space="preserve"> </w:t>
      </w:r>
      <w:r>
        <w:t>układa</w:t>
      </w:r>
      <w:r w:rsidRPr="00815F87">
        <w:t xml:space="preserve"> przed sobą tyle jajek / klocków/ patyczków</w:t>
      </w:r>
      <w:r>
        <w:t xml:space="preserve"> ile dźwięków usłyszy</w:t>
      </w:r>
      <w:r w:rsidRPr="00815F87">
        <w:t>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rPr>
          <w:b/>
        </w:rPr>
        <w:t xml:space="preserve">Piosenka „Znaki Wielkanocy”  </w:t>
      </w:r>
      <w:proofErr w:type="spellStart"/>
      <w:r w:rsidRPr="00815F87">
        <w:rPr>
          <w:b/>
        </w:rPr>
        <w:t>Zozi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youtube</w:t>
      </w:r>
      <w:proofErr w:type="spellEnd"/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hyperlink r:id="rId4" w:history="1">
        <w:r w:rsidRPr="00815F87">
          <w:rPr>
            <w:rStyle w:val="Hipercze"/>
          </w:rPr>
          <w:t>https://www.youtube.com/watch?v=OCmZrAz3t-U</w:t>
        </w:r>
      </w:hyperlink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  <w:color w:val="030303"/>
          <w:shd w:val="clear" w:color="auto" w:fill="F9F9F9"/>
        </w:rPr>
      </w:pPr>
      <w:r w:rsidRPr="00815F87">
        <w:rPr>
          <w:b/>
          <w:color w:val="030303"/>
          <w:shd w:val="clear" w:color="auto" w:fill="F9F9F9"/>
        </w:rPr>
        <w:t xml:space="preserve">Znaki Wielkanocy </w:t>
      </w:r>
      <w:r>
        <w:rPr>
          <w:b/>
          <w:color w:val="030303"/>
          <w:shd w:val="clear" w:color="auto" w:fill="F9F9F9"/>
        </w:rPr>
        <w:t>- słowa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Te mazurki ozdobione migdałami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Te koszyki wypełnione pisankami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Te baranki ulepione z marcepanu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Bazie kotki od staruszki ze straganu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To są znaki tradycyjnej Wielkanocy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Kiedy życie się odradza do swej mocy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To znaki rozbudzonej świeżo wiosny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Świat się staje znów zielony i radosny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Świat radosny! Radosny! Świat radosny!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Te palemki od bibuły kolorowe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Baby z lukrem wyrośnięte, bo drożdżowe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 xml:space="preserve">No a potem jeszcze lany poniedziałek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color w:val="030303"/>
          <w:shd w:val="clear" w:color="auto" w:fill="F9F9F9"/>
        </w:rPr>
      </w:pPr>
      <w:r w:rsidRPr="00815F87">
        <w:rPr>
          <w:color w:val="030303"/>
          <w:shd w:val="clear" w:color="auto" w:fill="F9F9F9"/>
        </w:rPr>
        <w:t>Śmigus dyngus pełen mokrych niespodzianek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 xml:space="preserve">Powiedz, o jakich symbolach Wielkanocy jest piosenka.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Z czego są zrobione baranki?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Jak myślisz jak wyglądają „kotki” od staruszki ze straganu?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Co się dzieje w lany poniedziałek?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spacing w:after="0" w:line="240" w:lineRule="auto"/>
        <w:jc w:val="both"/>
      </w:pPr>
      <w:r w:rsidRPr="00815F87">
        <w:rPr>
          <w:b/>
        </w:rPr>
        <w:t xml:space="preserve">„Co leży w koszyczku?” </w:t>
      </w:r>
      <w:r w:rsidRPr="00815F87">
        <w:t xml:space="preserve">– wyjaśnienie symboliki na podstawie filmu z </w:t>
      </w:r>
      <w:proofErr w:type="spellStart"/>
      <w:r w:rsidRPr="00815F87">
        <w:t>youtube</w:t>
      </w:r>
      <w:proofErr w:type="spellEnd"/>
      <w:r w:rsidRPr="00815F87">
        <w:t>.</w:t>
      </w:r>
    </w:p>
    <w:p w:rsidR="00820B9B" w:rsidRPr="00815F87" w:rsidRDefault="00820B9B" w:rsidP="00820B9B">
      <w:pPr>
        <w:spacing w:after="0" w:line="240" w:lineRule="auto"/>
        <w:jc w:val="both"/>
        <w:rPr>
          <w:b/>
        </w:rPr>
      </w:pPr>
    </w:p>
    <w:p w:rsidR="00820B9B" w:rsidRPr="00815F87" w:rsidRDefault="00820B9B" w:rsidP="00820B9B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15F87">
        <w:rPr>
          <w:b w:val="0"/>
          <w:bCs w:val="0"/>
          <w:sz w:val="24"/>
          <w:szCs w:val="24"/>
        </w:rPr>
        <w:t>Tradycyjny koszyk wielkanocny</w:t>
      </w:r>
    </w:p>
    <w:p w:rsidR="00820B9B" w:rsidRPr="00815F87" w:rsidRDefault="00820B9B" w:rsidP="00820B9B">
      <w:pPr>
        <w:spacing w:after="0" w:line="240" w:lineRule="auto"/>
        <w:jc w:val="both"/>
        <w:rPr>
          <w:b/>
        </w:rPr>
      </w:pPr>
    </w:p>
    <w:p w:rsidR="00820B9B" w:rsidRPr="00815F87" w:rsidRDefault="00820B9B" w:rsidP="00820B9B">
      <w:pPr>
        <w:spacing w:after="0" w:line="240" w:lineRule="auto"/>
        <w:jc w:val="both"/>
        <w:rPr>
          <w:b/>
        </w:rPr>
      </w:pPr>
      <w:hyperlink r:id="rId5" w:history="1">
        <w:r w:rsidRPr="00815F87">
          <w:rPr>
            <w:rStyle w:val="Hipercze"/>
          </w:rPr>
          <w:t>https://www.youtube.com/watch?v=-vS8QYsdefQ&amp;t=24s</w:t>
        </w:r>
      </w:hyperlink>
    </w:p>
    <w:p w:rsidR="00820B9B" w:rsidRPr="00815F87" w:rsidRDefault="00820B9B" w:rsidP="00820B9B">
      <w:pPr>
        <w:spacing w:after="0" w:line="240" w:lineRule="auto"/>
        <w:jc w:val="both"/>
        <w:rPr>
          <w:b/>
        </w:rPr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Karta Pracy, cz. 3, s. 68.</w:t>
      </w:r>
    </w:p>
    <w:p w:rsidR="00820B9B" w:rsidRPr="005A2F43" w:rsidRDefault="00820B9B" w:rsidP="00820B9B">
      <w:pPr>
        <w:autoSpaceDE w:val="0"/>
        <w:autoSpaceDN w:val="0"/>
        <w:adjustRightInd w:val="0"/>
        <w:spacing w:after="0" w:line="240" w:lineRule="auto"/>
      </w:pPr>
      <w:r>
        <w:t>Dziecko ogląda</w:t>
      </w:r>
      <w:r w:rsidRPr="00815F87">
        <w:t xml:space="preserve"> ilustrację znajdująca się w karcie pracy, porównują z zawartością</w:t>
      </w:r>
      <w:r>
        <w:t xml:space="preserve"> </w:t>
      </w:r>
      <w:r w:rsidRPr="00815F87">
        <w:t>koszyczka</w:t>
      </w:r>
      <w:r>
        <w:t xml:space="preserve"> </w:t>
      </w:r>
      <w:r w:rsidRPr="00815F87">
        <w:t>przygot</w:t>
      </w:r>
      <w:r>
        <w:t>owanego do święcenia. Rodzic</w:t>
      </w:r>
      <w:r w:rsidRPr="00815F87">
        <w:t xml:space="preserve"> wyjaśnia, że święcenie pokarmów odbywa się</w:t>
      </w:r>
      <w:r>
        <w:t xml:space="preserve"> w Wielką Sobotę, w kościele</w:t>
      </w:r>
      <w:r w:rsidRPr="00815F87">
        <w:t xml:space="preserve">. W koszyczku ze święconką jest jajko, chleb, sól, wędlina, ciasto, </w:t>
      </w:r>
      <w:r>
        <w:t xml:space="preserve">baranek </w:t>
      </w:r>
      <w:r w:rsidRPr="00815F87">
        <w:t>cukrowy.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5F87">
        <w:rPr>
          <w:b/>
        </w:rPr>
        <w:t>Symbolika pokarmów: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chleb – ciało Chrystusa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sól – oczyszczenie i prawda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jajko – odradzające się życie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ciasto – doskonałość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wędlina – zdrowie, dostatek</w:t>
      </w:r>
    </w:p>
    <w:p w:rsidR="00820B9B" w:rsidRPr="00815F87" w:rsidRDefault="00820B9B" w:rsidP="00820B9B">
      <w:pPr>
        <w:spacing w:after="0" w:line="240" w:lineRule="auto"/>
        <w:jc w:val="both"/>
      </w:pPr>
      <w:r w:rsidRPr="00815F87">
        <w:t>- Baranek – zwycięstwo życia nad śmiercią</w:t>
      </w:r>
    </w:p>
    <w:p w:rsidR="00820B9B" w:rsidRPr="00815F87" w:rsidRDefault="00820B9B" w:rsidP="00820B9B">
      <w:pPr>
        <w:spacing w:after="0" w:line="240" w:lineRule="auto"/>
        <w:jc w:val="both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5F87">
        <w:rPr>
          <w:b/>
        </w:rPr>
        <w:t>„Jak ozdobić koszyczek?” – swobodne wypowiedzi.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>
        <w:t>Dziecko wypowiada</w:t>
      </w:r>
      <w:r w:rsidRPr="00815F87">
        <w:t xml:space="preserve"> się na temat sposobu ozdabiania koszyczka. 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Na święconkę przygotowuje się koszyk wiklinowy lub z sosnowych korzeni.</w:t>
      </w:r>
      <w:r>
        <w:t xml:space="preserve"> </w:t>
      </w:r>
      <w:r w:rsidRPr="00815F87">
        <w:t>Wyścieła się go białą serwetką. Ozdabia zielonymi gałązkami bukszpanu,</w:t>
      </w:r>
      <w:r>
        <w:t xml:space="preserve"> </w:t>
      </w:r>
      <w:r w:rsidRPr="00815F87">
        <w:t>baziami, kwiatami. Są one symbolem zwycięstwa życia nad śmiercią.</w:t>
      </w:r>
      <w:r>
        <w:t xml:space="preserve"> </w:t>
      </w:r>
      <w:r w:rsidRPr="00815F87">
        <w:t>Pokarmy, które znajdują się w koszyczku będą poświęcone, należy</w:t>
      </w:r>
      <w:r>
        <w:t>, więc</w:t>
      </w:r>
      <w:r w:rsidRPr="00815F87">
        <w:t xml:space="preserve"> zjeść je w czasie świąt. Skorupki jajek oddajemy do zjedzenia kurom,</w:t>
      </w:r>
      <w:r>
        <w:t xml:space="preserve"> </w:t>
      </w:r>
      <w:r w:rsidRPr="00815F87">
        <w:t>palimy je lub zakopujemy w ziemi. Serwetki i koszyczka, w którym była</w:t>
      </w:r>
      <w:r>
        <w:t xml:space="preserve"> </w:t>
      </w:r>
      <w:r w:rsidRPr="00815F87">
        <w:t>święconka nie używamy do innych celów.</w:t>
      </w:r>
    </w:p>
    <w:p w:rsidR="00820B9B" w:rsidRPr="00815F87" w:rsidRDefault="00820B9B" w:rsidP="00820B9B">
      <w:pPr>
        <w:spacing w:after="0" w:line="240" w:lineRule="auto"/>
        <w:jc w:val="both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5F87">
        <w:rPr>
          <w:b/>
        </w:rPr>
        <w:t>„Wielkanocne rymy” – zabawa słowna.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>
        <w:t>Dziecko</w:t>
      </w:r>
      <w:r w:rsidRPr="00815F87">
        <w:t xml:space="preserve"> podaj</w:t>
      </w:r>
      <w:r>
        <w:t>e</w:t>
      </w:r>
      <w:r w:rsidRPr="00815F87">
        <w:t xml:space="preserve"> słowa</w:t>
      </w:r>
      <w:r>
        <w:t xml:space="preserve"> związane z Wielkanocą i szuka</w:t>
      </w:r>
      <w:r w:rsidRPr="00815F87">
        <w:t xml:space="preserve"> do nich rymów.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Np. jajeczko – ciasteczko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koszyczek – kamyczek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babka – żabka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żurek – ogórek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baranek – wianek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zajączek – pączek</w:t>
      </w:r>
    </w:p>
    <w:p w:rsidR="00820B9B" w:rsidRPr="00815F87" w:rsidRDefault="00820B9B" w:rsidP="00820B9B">
      <w:pPr>
        <w:spacing w:after="0" w:line="240" w:lineRule="auto"/>
        <w:jc w:val="both"/>
      </w:pPr>
      <w:r w:rsidRPr="00815F87">
        <w:t>mazurek – pagórek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5F87">
        <w:rPr>
          <w:b/>
        </w:rPr>
        <w:t>„Pisanki zająca” – słuchanie wiersza Doroty Kossakowskiej.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Zając szuka pisanek.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Gdzieś w tym miejscu były.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Przecież dwie kurki jajka zostawiły.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Sam pisanki malowałem w kropki kolorowe.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Żółte kwiatki oraz kreski i liście brązowe.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Aż tu nagle ktoś wychodzi –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dwa kurczaczki drobne.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Do pisanek zająca wcale niepodobne.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Jakie zwierzęta występowały w wierszu?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Jak nazywa się mama kurcząt?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t>- Jak nazywa się tata kurcząt?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5F87">
        <w:rPr>
          <w:b/>
        </w:rPr>
        <w:t>„Śpiewane życzenia” – improwizacja melodyczna.</w:t>
      </w:r>
    </w:p>
    <w:p w:rsidR="00820B9B" w:rsidRPr="00815F87" w:rsidRDefault="00820B9B" w:rsidP="00820B9B">
      <w:pPr>
        <w:autoSpaceDE w:val="0"/>
        <w:autoSpaceDN w:val="0"/>
        <w:adjustRightInd w:val="0"/>
        <w:spacing w:after="0" w:line="240" w:lineRule="auto"/>
      </w:pPr>
      <w:r>
        <w:t>Dziecko śpiewa</w:t>
      </w:r>
      <w:r w:rsidRPr="00815F87">
        <w:t xml:space="preserve"> życzenia wielkanocne na wymyśloną przez siebie melodię.</w:t>
      </w:r>
    </w:p>
    <w:p w:rsidR="00820B9B" w:rsidRPr="00815F87" w:rsidRDefault="00820B9B" w:rsidP="00820B9B">
      <w:pPr>
        <w:spacing w:after="0" w:line="240" w:lineRule="auto"/>
        <w:jc w:val="both"/>
        <w:rPr>
          <w:b/>
        </w:rPr>
      </w:pPr>
    </w:p>
    <w:p w:rsidR="00820B9B" w:rsidRDefault="00820B9B" w:rsidP="00820B9B">
      <w:pPr>
        <w:autoSpaceDE w:val="0"/>
        <w:autoSpaceDN w:val="0"/>
        <w:adjustRightInd w:val="0"/>
        <w:spacing w:after="0" w:line="240" w:lineRule="auto"/>
      </w:pPr>
      <w:r w:rsidRPr="00815F87">
        <w:rPr>
          <w:b/>
        </w:rPr>
        <w:t xml:space="preserve">Rysuj wełnę baranka po śladzie. </w:t>
      </w:r>
      <w:r w:rsidRPr="00815F87">
        <w:t>Karta Pracy, cz. 3, s. 68.</w:t>
      </w:r>
    </w:p>
    <w:p w:rsidR="00820B9B" w:rsidRDefault="00820B9B" w:rsidP="00820B9B">
      <w:pPr>
        <w:spacing w:after="0" w:line="240" w:lineRule="auto"/>
        <w:jc w:val="both"/>
        <w:rPr>
          <w:b/>
          <w:color w:val="FF0000"/>
        </w:rPr>
      </w:pPr>
    </w:p>
    <w:p w:rsidR="00820B9B" w:rsidRDefault="00820B9B" w:rsidP="00820B9B">
      <w:pPr>
        <w:spacing w:after="0" w:line="240" w:lineRule="auto"/>
        <w:jc w:val="both"/>
        <w:rPr>
          <w:b/>
          <w:color w:val="FF0000"/>
        </w:rPr>
      </w:pPr>
    </w:p>
    <w:p w:rsidR="00820B9B" w:rsidRPr="00815F87" w:rsidRDefault="00820B9B" w:rsidP="00820B9B">
      <w:pPr>
        <w:rPr>
          <w:b/>
        </w:rPr>
      </w:pPr>
      <w:r w:rsidRPr="00815F87">
        <w:rPr>
          <w:b/>
        </w:rPr>
        <w:t>JĘZYK ANGIELSKI</w:t>
      </w:r>
    </w:p>
    <w:p w:rsidR="00820B9B" w:rsidRDefault="00820B9B" w:rsidP="00820B9B">
      <w:pPr>
        <w:spacing w:after="0" w:line="240" w:lineRule="auto"/>
        <w:jc w:val="both"/>
        <w:rPr>
          <w:b/>
          <w:color w:val="FF0000"/>
        </w:rPr>
      </w:pPr>
    </w:p>
    <w:p w:rsidR="00820B9B" w:rsidRDefault="00820B9B" w:rsidP="00820B9B">
      <w:pPr>
        <w:spacing w:after="0" w:line="240" w:lineRule="auto"/>
        <w:jc w:val="both"/>
        <w:rPr>
          <w:color w:val="FF0000"/>
        </w:rPr>
      </w:pPr>
    </w:p>
    <w:p w:rsidR="00820B9B" w:rsidRDefault="00820B9B" w:rsidP="00820B9B">
      <w:pPr>
        <w:spacing w:after="0" w:line="240" w:lineRule="auto"/>
        <w:jc w:val="both"/>
        <w:rPr>
          <w:color w:val="FF0000"/>
        </w:rPr>
      </w:pPr>
    </w:p>
    <w:p w:rsidR="00820B9B" w:rsidRDefault="00820B9B" w:rsidP="00820B9B">
      <w:pPr>
        <w:spacing w:after="0" w:line="240" w:lineRule="auto"/>
        <w:jc w:val="both"/>
        <w:rPr>
          <w:color w:val="FF0000"/>
        </w:rPr>
      </w:pPr>
    </w:p>
    <w:p w:rsidR="00820B9B" w:rsidRPr="007F0C36" w:rsidRDefault="00820B9B" w:rsidP="00820B9B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820B9B" w:rsidRPr="007F0C36" w:rsidRDefault="00820B9B" w:rsidP="00820B9B">
      <w:pPr>
        <w:spacing w:after="0" w:line="240" w:lineRule="auto"/>
        <w:jc w:val="both"/>
        <w:rPr>
          <w:b/>
        </w:rPr>
      </w:pPr>
    </w:p>
    <w:p w:rsidR="004E4EAD" w:rsidRPr="00820B9B" w:rsidRDefault="00820B9B" w:rsidP="00820B9B">
      <w:pPr>
        <w:spacing w:after="0" w:line="240" w:lineRule="auto"/>
        <w:jc w:val="both"/>
        <w:rPr>
          <w:b/>
        </w:rPr>
      </w:pP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  <w:t>Pani Marta i Pani Renia</w:t>
      </w:r>
    </w:p>
    <w:sectPr w:rsidR="004E4EAD" w:rsidRPr="00820B9B" w:rsidSect="0082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B"/>
    <w:rsid w:val="004E4EAD"/>
    <w:rsid w:val="008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C20"/>
  <w15:chartTrackingRefBased/>
  <w15:docId w15:val="{F9F12688-CF1C-45EB-9A6C-2E23666F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B9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0B9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B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20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vS8QYsdefQ&amp;t=24s" TargetMode="External"/><Relationship Id="rId4" Type="http://schemas.openxmlformats.org/officeDocument/2006/relationships/hyperlink" Target="https://www.youtube.com/watch?v=OCmZrAz3t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2020-04-06T18:23:00Z</dcterms:created>
  <dcterms:modified xsi:type="dcterms:W3CDTF">2020-04-06T18:25:00Z</dcterms:modified>
</cp:coreProperties>
</file>